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40" w:lineRule="auto"/>
        <w:jc w:val="both"/>
        <w:rPr>
          <w:rFonts w:ascii="Verdana" w:cs="Verdana" w:eastAsia="Verdana" w:hAnsi="Verdana"/>
          <w:sz w:val="24"/>
          <w:szCs w:val="24"/>
          <w:highlight w:val="white"/>
        </w:rPr>
      </w:pPr>
      <w:r w:rsidDel="00000000" w:rsidR="00000000" w:rsidRPr="00000000">
        <w:rPr>
          <w:rFonts w:ascii="Verdana" w:cs="Verdana" w:eastAsia="Verdana" w:hAnsi="Verdana"/>
          <w:sz w:val="24"/>
          <w:szCs w:val="24"/>
          <w:rtl w:val="0"/>
        </w:rPr>
        <w:t xml:space="preserve">El IES Antonio de Mendoza ha celebrado sus VI Jornadas Bilingües y Erasmus durante los días 28, 29 y 30 de mayo. Este año nos hemos embarcado en el proyecto interdisciplinar </w:t>
      </w:r>
      <w:r w:rsidDel="00000000" w:rsidR="00000000" w:rsidRPr="00000000">
        <w:rPr>
          <w:rFonts w:ascii="Verdana" w:cs="Verdana" w:eastAsia="Verdana" w:hAnsi="Verdana"/>
          <w:b w:val="1"/>
          <w:sz w:val="24"/>
          <w:szCs w:val="24"/>
          <w:rtl w:val="0"/>
        </w:rPr>
        <w:t xml:space="preserve">“All of us are olympians”,</w:t>
      </w:r>
      <w:r w:rsidDel="00000000" w:rsidR="00000000" w:rsidRPr="00000000">
        <w:rPr>
          <w:rFonts w:ascii="Verdana" w:cs="Verdana" w:eastAsia="Verdana" w:hAnsi="Verdana"/>
          <w:b w:val="1"/>
          <w:sz w:val="24"/>
          <w:szCs w:val="24"/>
          <w:highlight w:val="white"/>
          <w:rtl w:val="0"/>
        </w:rPr>
        <w:t xml:space="preserve">"Todos somos olímpicos”,</w:t>
      </w:r>
      <w:r w:rsidDel="00000000" w:rsidR="00000000" w:rsidRPr="00000000">
        <w:rPr>
          <w:rFonts w:ascii="Verdana" w:cs="Verdana" w:eastAsia="Verdana" w:hAnsi="Verdana"/>
          <w:sz w:val="24"/>
          <w:szCs w:val="24"/>
          <w:highlight w:val="white"/>
          <w:rtl w:val="0"/>
        </w:rPr>
        <w:t xml:space="preserve"> coincidiendo con los Juegos Olímpicos de París 2024. El profesorado de los departamentos bilingües y no bilingües del IES Antonio de Mendoza ha elaborado exposiciones,  talleres y materiales curriculares trabajados a lo largo del curso y que se presentaron a nuestro alumnado y a los centros de primaria José Garnica Salázar y Alonso de Alcalá. </w:t>
      </w:r>
    </w:p>
    <w:p w:rsidR="00000000" w:rsidDel="00000000" w:rsidP="00000000" w:rsidRDefault="00000000" w:rsidRPr="00000000" w14:paraId="00000002">
      <w:pPr>
        <w:shd w:fill="ffffff" w:val="clear"/>
        <w:spacing w:line="240" w:lineRule="auto"/>
        <w:jc w:val="both"/>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Este año hemos disfrutado de movilidades Erasmus + de alumnado y profesorado. En estos días hemos dado a conocer las cuatro movilidades de profesorado: “job shadowing”a Finlandia, República Checa y Holanda, las dos movilidades grupales a Italia y Alemania y dos movilidades de larga duración de alumnado en Alemania. Esta aventura Erasmus está significando un gran enriquecimiento para toda la comunidad educativa y potenciando la mejora de los objetivos de nuestro proyecto. Además se ha difundido la inmersión lingüística llevada a cabo en Broadstairs (England) y el intercambio a Francia en Castelnaudary.</w:t>
      </w:r>
    </w:p>
    <w:p w:rsidR="00000000" w:rsidDel="00000000" w:rsidP="00000000" w:rsidRDefault="00000000" w:rsidRPr="00000000" w14:paraId="00000003">
      <w:pPr>
        <w:shd w:fill="ffffff" w:val="clear"/>
        <w:spacing w:line="240" w:lineRule="auto"/>
        <w:jc w:val="both"/>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Estas actividades han estado divididas en varios días:</w:t>
      </w:r>
    </w:p>
    <w:p w:rsidR="00000000" w:rsidDel="00000000" w:rsidP="00000000" w:rsidRDefault="00000000" w:rsidRPr="00000000" w14:paraId="00000004">
      <w:pPr>
        <w:shd w:fill="ffffff" w:val="clear"/>
        <w:spacing w:line="240" w:lineRule="auto"/>
        <w:jc w:val="both"/>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05">
      <w:pPr>
        <w:shd w:fill="ffffff" w:val="clear"/>
        <w:spacing w:line="240" w:lineRule="auto"/>
        <w:jc w:val="both"/>
        <w:rPr>
          <w:rFonts w:ascii="Verdana" w:cs="Verdana" w:eastAsia="Verdana" w:hAnsi="Verdana"/>
          <w:sz w:val="24"/>
          <w:szCs w:val="24"/>
          <w:highlight w:val="white"/>
        </w:rPr>
      </w:pPr>
      <w:r w:rsidDel="00000000" w:rsidR="00000000" w:rsidRPr="00000000">
        <w:rPr>
          <w:rFonts w:ascii="Verdana" w:cs="Verdana" w:eastAsia="Verdana" w:hAnsi="Verdana"/>
          <w:b w:val="1"/>
          <w:sz w:val="24"/>
          <w:szCs w:val="24"/>
          <w:highlight w:val="white"/>
          <w:rtl w:val="0"/>
        </w:rPr>
        <w:t xml:space="preserve">Martes 28 de mayo</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06">
      <w:pPr>
        <w:numPr>
          <w:ilvl w:val="0"/>
          <w:numId w:val="1"/>
        </w:numPr>
        <w:shd w:fill="ffffff" w:val="clear"/>
        <w:spacing w:line="240" w:lineRule="auto"/>
        <w:ind w:left="720" w:hanging="360"/>
        <w:jc w:val="both"/>
        <w:rPr>
          <w:rFonts w:ascii="Verdana" w:cs="Verdana" w:eastAsia="Verdana" w:hAnsi="Verdana"/>
          <w:sz w:val="24"/>
          <w:szCs w:val="24"/>
          <w:highlight w:val="white"/>
        </w:rPr>
      </w:pPr>
      <w:r w:rsidDel="00000000" w:rsidR="00000000" w:rsidRPr="00000000">
        <w:rPr>
          <w:rFonts w:ascii="Verdana" w:cs="Verdana" w:eastAsia="Verdana" w:hAnsi="Verdana"/>
          <w:i w:val="1"/>
          <w:sz w:val="24"/>
          <w:szCs w:val="24"/>
          <w:highlight w:val="white"/>
          <w:rtl w:val="0"/>
        </w:rPr>
        <w:t xml:space="preserve">Videoconferencia</w:t>
      </w:r>
      <w:r w:rsidDel="00000000" w:rsidR="00000000" w:rsidRPr="00000000">
        <w:rPr>
          <w:rFonts w:ascii="Verdana" w:cs="Verdana" w:eastAsia="Verdana" w:hAnsi="Verdana"/>
          <w:sz w:val="24"/>
          <w:szCs w:val="24"/>
          <w:highlight w:val="white"/>
          <w:rtl w:val="0"/>
        </w:rPr>
        <w:t xml:space="preserve"> con dos jugadoras de hockey. Los estudiantes de 1º y 2º de ESO han tenido la oportunidad de hablar con dos jugadoras olímpicas de hockey que casualmente son de Alcalá la Real: Maria Ángeles Ruiz y Carmen Cano.</w:t>
      </w:r>
    </w:p>
    <w:p w:rsidR="00000000" w:rsidDel="00000000" w:rsidP="00000000" w:rsidRDefault="00000000" w:rsidRPr="00000000" w14:paraId="00000007">
      <w:pPr>
        <w:numPr>
          <w:ilvl w:val="0"/>
          <w:numId w:val="1"/>
        </w:numPr>
        <w:shd w:fill="ffffff" w:val="clear"/>
        <w:spacing w:line="240" w:lineRule="auto"/>
        <w:ind w:left="720" w:hanging="360"/>
        <w:jc w:val="both"/>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Taller de Robótica en inglés a cargo de la empresa alcalaína Smart Materials 3D. Los estudiantes pudieron observar cómo se usan varios tipos de impresoras 3D para crear muchos elementos de uso diario y además cómo crean prótesis deportivas para algunos jugadores paralímpicos.</w:t>
      </w:r>
    </w:p>
    <w:p w:rsidR="00000000" w:rsidDel="00000000" w:rsidP="00000000" w:rsidRDefault="00000000" w:rsidRPr="00000000" w14:paraId="00000008">
      <w:pPr>
        <w:shd w:fill="ffffff" w:val="clear"/>
        <w:spacing w:line="240" w:lineRule="auto"/>
        <w:jc w:val="both"/>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09">
      <w:pPr>
        <w:shd w:fill="ffffff" w:val="clear"/>
        <w:spacing w:line="240" w:lineRule="auto"/>
        <w:jc w:val="both"/>
        <w:rPr>
          <w:rFonts w:ascii="Verdana" w:cs="Verdana" w:eastAsia="Verdana" w:hAnsi="Verdana"/>
          <w:sz w:val="24"/>
          <w:szCs w:val="24"/>
          <w:highlight w:val="white"/>
        </w:rPr>
      </w:pPr>
      <w:r w:rsidDel="00000000" w:rsidR="00000000" w:rsidRPr="00000000">
        <w:rPr>
          <w:rFonts w:ascii="Verdana" w:cs="Verdana" w:eastAsia="Verdana" w:hAnsi="Verdana"/>
          <w:b w:val="1"/>
          <w:sz w:val="24"/>
          <w:szCs w:val="24"/>
          <w:highlight w:val="white"/>
          <w:rtl w:val="0"/>
        </w:rPr>
        <w:t xml:space="preserve">Miércoles 29 de mayo:</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0A">
      <w:pPr>
        <w:shd w:fill="ffffff" w:val="clear"/>
        <w:spacing w:line="240" w:lineRule="auto"/>
        <w:jc w:val="both"/>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Durante este día nuestro alumnado voluntario presentó los proyectos realizados en cada departamento al resto de alumnado y profesorado del centro:</w:t>
      </w:r>
    </w:p>
    <w:p w:rsidR="00000000" w:rsidDel="00000000" w:rsidP="00000000" w:rsidRDefault="00000000" w:rsidRPr="00000000" w14:paraId="0000000B">
      <w:pPr>
        <w:shd w:fill="ffffff" w:val="clear"/>
        <w:spacing w:line="240" w:lineRule="auto"/>
        <w:jc w:val="both"/>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La ceremonia comenzó con la presentación de un himno creado para las Jornadas de este curso a cargo del profesor de Música y su alumnado de 4º de ESO: “We are all olympians”, Durante la inauguración desfilaron todas las clases del centro junto con nuestras musas, dioses y dioses griegos quienes se encargaron de introducirnos en la Antigua Grecia y en el origen de las olimpiadas.</w:t>
      </w:r>
    </w:p>
    <w:p w:rsidR="00000000" w:rsidDel="00000000" w:rsidP="00000000" w:rsidRDefault="00000000" w:rsidRPr="00000000" w14:paraId="0000000C">
      <w:pPr>
        <w:shd w:fill="ffffff" w:val="clear"/>
        <w:spacing w:line="240" w:lineRule="auto"/>
        <w:jc w:val="both"/>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Después nuestro alumnado visitó los distintos stands.</w:t>
      </w:r>
    </w:p>
    <w:p w:rsidR="00000000" w:rsidDel="00000000" w:rsidP="00000000" w:rsidRDefault="00000000" w:rsidRPr="00000000" w14:paraId="0000000D">
      <w:pPr>
        <w:shd w:fill="ffffff" w:val="clear"/>
        <w:spacing w:line="240" w:lineRule="auto"/>
        <w:jc w:val="both"/>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line="240" w:lineRule="auto"/>
        <w:jc w:val="both"/>
        <w:rPr>
          <w:rFonts w:ascii="Verdana" w:cs="Verdana" w:eastAsia="Verdana" w:hAnsi="Verdana"/>
          <w:sz w:val="24"/>
          <w:szCs w:val="24"/>
          <w:highlight w:val="white"/>
        </w:rPr>
      </w:pPr>
      <w:r w:rsidDel="00000000" w:rsidR="00000000" w:rsidRPr="00000000">
        <w:rPr>
          <w:rFonts w:ascii="Verdana" w:cs="Verdana" w:eastAsia="Verdana" w:hAnsi="Verdana"/>
          <w:b w:val="1"/>
          <w:sz w:val="24"/>
          <w:szCs w:val="24"/>
          <w:highlight w:val="white"/>
          <w:rtl w:val="0"/>
        </w:rPr>
        <w:t xml:space="preserve">Jueves 30 de mayo:</w:t>
      </w:r>
      <w:r w:rsidDel="00000000" w:rsidR="00000000" w:rsidRPr="00000000">
        <w:rPr>
          <w:rFonts w:ascii="Verdana" w:cs="Verdana" w:eastAsia="Verdana" w:hAnsi="Verdana"/>
          <w:sz w:val="24"/>
          <w:szCs w:val="24"/>
          <w:highlight w:val="white"/>
          <w:rtl w:val="0"/>
        </w:rPr>
        <w:t xml:space="preserve"> </w:t>
      </w:r>
    </w:p>
    <w:p w:rsidR="00000000" w:rsidDel="00000000" w:rsidP="00000000" w:rsidRDefault="00000000" w:rsidRPr="00000000" w14:paraId="0000000F">
      <w:pPr>
        <w:shd w:fill="ffffff" w:val="clear"/>
        <w:spacing w:line="240" w:lineRule="auto"/>
        <w:jc w:val="both"/>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El alumnado de 5º de primaria de los colegios públicos de la localidad visitan nuestra Feria Bilingüe y Erasmus donde ellos son los protagonistas de la ceremonia de inauguración junto con nuestro alumnado voluntario. El jueves 30 de mayo  tuvimos la gran suerte de poder contar con la presencia del </w:t>
      </w:r>
      <w:r w:rsidDel="00000000" w:rsidR="00000000" w:rsidRPr="00000000">
        <w:rPr>
          <w:rFonts w:ascii="Verdana" w:cs="Verdana" w:eastAsia="Verdana" w:hAnsi="Verdana"/>
          <w:i w:val="1"/>
          <w:sz w:val="24"/>
          <w:szCs w:val="24"/>
          <w:highlight w:val="white"/>
          <w:rtl w:val="0"/>
        </w:rPr>
        <w:t xml:space="preserve">Coordinador Provincial de Plurilingüismo Luis Ángel García</w:t>
      </w:r>
      <w:r w:rsidDel="00000000" w:rsidR="00000000" w:rsidRPr="00000000">
        <w:rPr>
          <w:rFonts w:ascii="Verdana" w:cs="Verdana" w:eastAsia="Verdana" w:hAnsi="Verdana"/>
          <w:sz w:val="24"/>
          <w:szCs w:val="24"/>
          <w:highlight w:val="white"/>
          <w:rtl w:val="0"/>
        </w:rPr>
        <w:t xml:space="preserve">, quien un año más visitó los stands y escuchó a nuestro alumnado y profesorado presentando sus proyectos. Agradecemos enormemente su visita.</w:t>
      </w:r>
    </w:p>
    <w:p w:rsidR="00000000" w:rsidDel="00000000" w:rsidP="00000000" w:rsidRDefault="00000000" w:rsidRPr="00000000" w14:paraId="00000010">
      <w:pPr>
        <w:widowControl w:val="0"/>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Verdana" w:cs="Verdana" w:eastAsia="Verdana" w:hAnsi="Verdana"/>
          <w:sz w:val="24"/>
          <w:szCs w:val="24"/>
        </w:rPr>
      </w:pPr>
      <w:r w:rsidDel="00000000" w:rsidR="00000000" w:rsidRPr="00000000">
        <w:rPr>
          <w:rFonts w:ascii="Verdana" w:cs="Verdana" w:eastAsia="Verdana" w:hAnsi="Verdana"/>
          <w:sz w:val="24"/>
          <w:szCs w:val="24"/>
          <w:highlight w:val="white"/>
          <w:rtl w:val="0"/>
        </w:rPr>
        <w:t xml:space="preserve">Profesorado, alumnado, conserjes y personal administrativo pueden estar orgullosos de su capacidad de colaboración y entrega, resultados como este lo prueban.</w:t>
      </w:r>
      <w:r w:rsidDel="00000000" w:rsidR="00000000" w:rsidRPr="00000000">
        <w:rPr>
          <w:rtl w:val="0"/>
        </w:rPr>
      </w:r>
    </w:p>
    <w:p w:rsidR="00000000" w:rsidDel="00000000" w:rsidP="00000000" w:rsidRDefault="00000000" w:rsidRPr="00000000" w14:paraId="00000011">
      <w:pPr>
        <w:shd w:fill="ffffff" w:val="clear"/>
        <w:spacing w:line="240" w:lineRule="auto"/>
        <w:jc w:val="both"/>
        <w:rPr>
          <w:rFonts w:ascii="Verdana" w:cs="Verdana" w:eastAsia="Verdana" w:hAnsi="Verdana"/>
          <w:sz w:val="24"/>
          <w:szCs w:val="24"/>
          <w:highlight w:val="white"/>
        </w:rPr>
      </w:pPr>
      <w:r w:rsidDel="00000000" w:rsidR="00000000" w:rsidRPr="00000000">
        <w:rPr>
          <w:rtl w:val="0"/>
        </w:rPr>
      </w:r>
    </w:p>
    <w:p w:rsidR="00000000" w:rsidDel="00000000" w:rsidP="00000000" w:rsidRDefault="00000000" w:rsidRPr="00000000" w14:paraId="00000012">
      <w:pPr>
        <w:widowControl w:val="0"/>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Verdana" w:cs="Verdana" w:eastAsia="Verdana" w:hAnsi="Verdana"/>
          <w:sz w:val="24"/>
          <w:szCs w:val="24"/>
          <w:highlight w:val="white"/>
        </w:rPr>
      </w:pPr>
      <w:r w:rsidDel="00000000" w:rsidR="00000000" w:rsidRPr="00000000">
        <w:rPr>
          <w:rFonts w:ascii="Verdana" w:cs="Verdana" w:eastAsia="Verdana" w:hAnsi="Verdana"/>
          <w:sz w:val="24"/>
          <w:szCs w:val="24"/>
          <w:highlight w:val="white"/>
          <w:rtl w:val="0"/>
        </w:rPr>
        <w:t xml:space="preserve">Este proyecto interdisciplinar y plurilingüe unifica una gran diversidad de campos de conocimiento y equipos de trabajo en el centro.</w:t>
      </w:r>
    </w:p>
    <w:p w:rsidR="00000000" w:rsidDel="00000000" w:rsidP="00000000" w:rsidRDefault="00000000" w:rsidRPr="00000000" w14:paraId="00000013">
      <w:pPr>
        <w:widowControl w:val="0"/>
        <w:pBdr>
          <w:top w:color="e3e3e3" w:space="0" w:sz="0" w:val="none"/>
          <w:left w:color="e3e3e3" w:space="0" w:sz="0" w:val="none"/>
          <w:bottom w:color="e3e3e3" w:space="0" w:sz="0" w:val="none"/>
          <w:right w:color="e3e3e3" w:space="0" w:sz="0" w:val="none"/>
          <w:between w:color="e3e3e3" w:space="0" w:sz="0" w:val="none"/>
        </w:pBdr>
        <w:shd w:fill="ffffff" w:val="clear"/>
        <w:jc w:val="both"/>
        <w:rPr>
          <w:rFonts w:ascii="Verdana" w:cs="Verdana" w:eastAsia="Verdana" w:hAnsi="Verdana"/>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